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58" w:rsidRDefault="00A33B58" w:rsidP="00C16C73">
      <w:pPr>
        <w:pStyle w:val="p4"/>
        <w:shd w:val="clear" w:color="auto" w:fill="FFFFFF"/>
        <w:ind w:left="284"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A33B58" w:rsidRDefault="00A33B58" w:rsidP="00C16C73">
      <w:pPr>
        <w:pStyle w:val="p4"/>
        <w:shd w:val="clear" w:color="auto" w:fill="FFFFFF"/>
        <w:ind w:left="284"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БОУ «Чапаевская СШ </w:t>
      </w:r>
    </w:p>
    <w:p w:rsidR="00A33B58" w:rsidRDefault="00A33B58" w:rsidP="00C16C73">
      <w:pPr>
        <w:pStyle w:val="p4"/>
        <w:shd w:val="clear" w:color="auto" w:fill="FFFFFF"/>
        <w:ind w:left="284"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Ващутин Е.А.</w:t>
      </w:r>
    </w:p>
    <w:p w:rsidR="00A33B58" w:rsidRDefault="00A33B58" w:rsidP="00A41ADE">
      <w:pPr>
        <w:pStyle w:val="p4"/>
        <w:shd w:val="clear" w:color="auto" w:fill="FFFFFF"/>
        <w:ind w:left="284"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01.09.2015 г.</w:t>
      </w:r>
    </w:p>
    <w:p w:rsidR="00A33B58" w:rsidRDefault="00A33B58" w:rsidP="00C16C73">
      <w:pPr>
        <w:pStyle w:val="p4"/>
        <w:shd w:val="clear" w:color="auto" w:fill="FFFFFF"/>
        <w:ind w:left="284" w:firstLine="284"/>
        <w:jc w:val="center"/>
        <w:rPr>
          <w:color w:val="000000"/>
          <w:sz w:val="28"/>
          <w:szCs w:val="28"/>
        </w:rPr>
      </w:pPr>
    </w:p>
    <w:p w:rsidR="00A33B58" w:rsidRDefault="00A33B58" w:rsidP="00C16C73">
      <w:pPr>
        <w:pStyle w:val="p4"/>
        <w:shd w:val="clear" w:color="auto" w:fill="FFFFFF"/>
        <w:ind w:left="284"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школьного историко-краеведческого музея                                           БОУ «Чапаевская СШ на 2015-2016 учебный год.</w:t>
      </w:r>
    </w:p>
    <w:p w:rsidR="00A33B58" w:rsidRDefault="00A33B58" w:rsidP="00C16C73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Совершенствование патриотического воспитания учащихся посредством                     музейной работы.                                                                                                         Создание условий для проявления творческого потенциала учащихся                              Пробуждение творческой энергии, направленной на создание позитивных образов, которые учащиеся могут воплотить в дальнейшей своей жизни.                                                                                                                                Способствовать созданию системы  отвлечения детей и молодежи от социально негативных явлений общества. Пропаганда среди школьников социальной ответственности и социальной активности. </w:t>
      </w:r>
    </w:p>
    <w:p w:rsidR="00A33B58" w:rsidRDefault="00A33B58" w:rsidP="00C16C73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33B58" w:rsidRDefault="00A33B58" w:rsidP="00A41ADE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Активизация познавательной и исследовательской деятельности учащихся;                                                                                                                                   Развитие их творческих способностей;                                                                                            Приобщение школьников  к проблемам сохранения истории  и культуры предков, традициям  и обычаям русского народа, привитие чувства любви  к родному краю.                                                                                                                           Воспитание у учащихся гражданственности и патриотизма;                                                           Формирование и пополнение музейных коллекций, обеспечение сохранности экспонатов, учет фондов музея.</w:t>
      </w:r>
    </w:p>
    <w:p w:rsidR="00A33B58" w:rsidRPr="00C16C73" w:rsidRDefault="00A33B58" w:rsidP="00C16C73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C73">
        <w:rPr>
          <w:rFonts w:ascii="Times New Roman" w:hAnsi="Times New Roman"/>
          <w:b/>
          <w:sz w:val="28"/>
          <w:szCs w:val="28"/>
          <w:lang w:eastAsia="ru-RU"/>
        </w:rPr>
        <w:t>Мероприятия школьного музея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"/>
        <w:gridCol w:w="1674"/>
        <w:gridCol w:w="5813"/>
        <w:gridCol w:w="1796"/>
      </w:tblGrid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74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Экскурсии в школьный музей.                                         Тема: «Мы любим нашу школу!».</w:t>
            </w:r>
          </w:p>
        </w:tc>
        <w:tc>
          <w:tcPr>
            <w:tcW w:w="1796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 в музее «70 лет капитуляции Японии, завершение Второй мировой войны».</w:t>
            </w:r>
          </w:p>
        </w:tc>
        <w:tc>
          <w:tcPr>
            <w:tcW w:w="1796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10-11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 мужества                                      «Поклонимся великим тем годам»</w:t>
            </w:r>
          </w:p>
        </w:tc>
        <w:tc>
          <w:tcPr>
            <w:tcW w:w="1796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13" w:type="dxa"/>
          </w:tcPr>
          <w:p w:rsidR="00A33B58" w:rsidRPr="004043D3" w:rsidRDefault="00A33B58" w:rsidP="00D56D96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Обзорная лекция                                            «Умельцы и лучшие люди села»</w:t>
            </w:r>
          </w:p>
        </w:tc>
        <w:tc>
          <w:tcPr>
            <w:tcW w:w="1796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5 - 6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 в музее «Наши воинские символы»</w:t>
            </w:r>
          </w:p>
        </w:tc>
        <w:tc>
          <w:tcPr>
            <w:tcW w:w="1796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6,7,8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Беседа в музее День толерантности</w:t>
            </w:r>
          </w:p>
        </w:tc>
        <w:tc>
          <w:tcPr>
            <w:tcW w:w="1796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День героев России   </w:t>
            </w:r>
            <w:r w:rsidRPr="004043D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Лекция в музее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5,6,7,8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 в музее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«190 лет со дня восстания декабристов»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10-11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«История одного экспоната»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Экскурсии в школьный музей.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Тема: «Письмо с фронта»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музея на вечере встречи выпускников                                                    </w:t>
            </w: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«Сквозь призму школьных лет»</w:t>
            </w:r>
          </w:p>
        </w:tc>
        <w:tc>
          <w:tcPr>
            <w:tcW w:w="1796" w:type="dxa"/>
          </w:tcPr>
          <w:p w:rsidR="00A33B58" w:rsidRPr="004043D3" w:rsidRDefault="00A33B58" w:rsidP="006311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Выпускники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202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проектом                                       «Солдаты, не пришедшие с полей».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Экскурсии в школьный музей.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Тема: «У войны не женское лицо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Обзорная лекция «Старина сибирская»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50-летие первого полета человека в космос:</w:t>
            </w:r>
            <w:r w:rsidRPr="004043D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Единый урок космонавтики.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Урок в музее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«Никто не забыт, ничто не забыто».</w:t>
            </w:r>
          </w:p>
        </w:tc>
        <w:tc>
          <w:tcPr>
            <w:tcW w:w="1796" w:type="dxa"/>
          </w:tcPr>
          <w:p w:rsidR="00A33B58" w:rsidRPr="004043D3" w:rsidRDefault="00A33B58" w:rsidP="0063111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2,4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часы  в школьном музее.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Тема: «Великая Победа».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 мужества «От Москвы до Берлина»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813" w:type="dxa"/>
          </w:tcPr>
          <w:p w:rsidR="00A33B58" w:rsidRPr="00D56D96" w:rsidRDefault="00A33B58" w:rsidP="00D56D96">
            <w:pPr>
              <w:spacing w:before="100" w:beforeAutospacing="1"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Обзорная экскурсия по музею.</w:t>
            </w:r>
          </w:p>
        </w:tc>
        <w:tc>
          <w:tcPr>
            <w:tcW w:w="1796" w:type="dxa"/>
          </w:tcPr>
          <w:p w:rsidR="00A33B58" w:rsidRPr="004043D3" w:rsidRDefault="00A33B58" w:rsidP="00A41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ЛОП</w:t>
            </w:r>
          </w:p>
        </w:tc>
      </w:tr>
      <w:tr w:rsidR="00A33B58" w:rsidRPr="004043D3" w:rsidTr="004043D3">
        <w:tc>
          <w:tcPr>
            <w:tcW w:w="878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674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813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Экскурсия «Покидая школу, не забудь…»</w:t>
            </w:r>
          </w:p>
        </w:tc>
        <w:tc>
          <w:tcPr>
            <w:tcW w:w="1796" w:type="dxa"/>
          </w:tcPr>
          <w:p w:rsidR="00A33B58" w:rsidRPr="004043D3" w:rsidRDefault="00A33B58" w:rsidP="004043D3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</w:tr>
    </w:tbl>
    <w:p w:rsidR="00A33B58" w:rsidRPr="009B4E49" w:rsidRDefault="00A33B58" w:rsidP="006D66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4E49">
        <w:rPr>
          <w:rFonts w:ascii="Times New Roman" w:hAnsi="Times New Roman"/>
          <w:b/>
          <w:sz w:val="28"/>
          <w:szCs w:val="28"/>
          <w:lang w:eastAsia="ru-RU"/>
        </w:rPr>
        <w:t>Выносные экспозиции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300"/>
        <w:gridCol w:w="6013"/>
      </w:tblGrid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50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  <w:r w:rsidRPr="004043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экспозиции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середина января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Здесь была война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Чапаевской средней школы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Герои рядом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Оружие и боевая техника войны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Боль Афганистана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Женщина и армия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7-9 мая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1-10 мая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Никто не забыт, ничто не забыто</w:t>
            </w:r>
          </w:p>
        </w:tc>
      </w:tr>
      <w:tr w:rsidR="00A33B58" w:rsidTr="001464DC">
        <w:tc>
          <w:tcPr>
            <w:tcW w:w="88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Начало войны</w:t>
            </w:r>
          </w:p>
        </w:tc>
      </w:tr>
      <w:tr w:rsidR="00A33B58" w:rsidTr="001464DC">
        <w:tc>
          <w:tcPr>
            <w:tcW w:w="880" w:type="dxa"/>
          </w:tcPr>
          <w:p w:rsidR="00A33B58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13" w:type="dxa"/>
          </w:tcPr>
          <w:p w:rsidR="00A33B58" w:rsidRPr="009C150A" w:rsidRDefault="00A33B58" w:rsidP="009C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Литературно-историческая выставка</w:t>
            </w:r>
          </w:p>
        </w:tc>
      </w:tr>
    </w:tbl>
    <w:p w:rsidR="00A33B58" w:rsidRDefault="00A33B58" w:rsidP="00A41A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года в музее ведётся работа по некоторым темам учебных предметов (краеведение, ОБЖ, история, литература, этикет, ИЗО,                                                  трудовое обучение, классные часы)</w:t>
      </w:r>
    </w:p>
    <w:p w:rsidR="00A33B58" w:rsidRPr="003A2493" w:rsidRDefault="00A33B58" w:rsidP="003A2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493">
        <w:rPr>
          <w:rFonts w:ascii="Verdana" w:hAnsi="Verdana"/>
          <w:color w:val="333333"/>
          <w:sz w:val="20"/>
          <w:szCs w:val="20"/>
          <w:shd w:val="clear" w:color="auto" w:fill="FFFFFF"/>
          <w:lang w:eastAsia="ru-RU"/>
        </w:rPr>
        <w:t>                                                                                  </w:t>
      </w:r>
    </w:p>
    <w:p w:rsidR="00A33B58" w:rsidRPr="003A2493" w:rsidRDefault="00A33B58" w:rsidP="003A2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493">
        <w:rPr>
          <w:rFonts w:ascii="Verdana" w:hAnsi="Verdana"/>
          <w:color w:val="333333"/>
          <w:sz w:val="20"/>
          <w:szCs w:val="20"/>
          <w:shd w:val="clear" w:color="auto" w:fill="FFFFFF"/>
          <w:lang w:eastAsia="ru-RU"/>
        </w:rPr>
        <w:t xml:space="preserve">           </w:t>
      </w:r>
    </w:p>
    <w:p w:rsidR="00A33B58" w:rsidRDefault="00A33B58"/>
    <w:sectPr w:rsidR="00A33B58" w:rsidSect="00C16C73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4C1"/>
    <w:rsid w:val="00094966"/>
    <w:rsid w:val="00135124"/>
    <w:rsid w:val="001464DC"/>
    <w:rsid w:val="00163D99"/>
    <w:rsid w:val="00285D1A"/>
    <w:rsid w:val="003444B5"/>
    <w:rsid w:val="003A2493"/>
    <w:rsid w:val="004043D3"/>
    <w:rsid w:val="00422623"/>
    <w:rsid w:val="004B0ED7"/>
    <w:rsid w:val="004D2930"/>
    <w:rsid w:val="00563C85"/>
    <w:rsid w:val="00631113"/>
    <w:rsid w:val="006D6688"/>
    <w:rsid w:val="00702311"/>
    <w:rsid w:val="0081421E"/>
    <w:rsid w:val="009000BB"/>
    <w:rsid w:val="009352D8"/>
    <w:rsid w:val="0096523C"/>
    <w:rsid w:val="009B4E49"/>
    <w:rsid w:val="009C150A"/>
    <w:rsid w:val="009E50BD"/>
    <w:rsid w:val="00A04F0E"/>
    <w:rsid w:val="00A33B58"/>
    <w:rsid w:val="00A41ADE"/>
    <w:rsid w:val="00AB64C1"/>
    <w:rsid w:val="00AC7B21"/>
    <w:rsid w:val="00B546CE"/>
    <w:rsid w:val="00B72893"/>
    <w:rsid w:val="00B84359"/>
    <w:rsid w:val="00B97F33"/>
    <w:rsid w:val="00C16C73"/>
    <w:rsid w:val="00D431A8"/>
    <w:rsid w:val="00D56D96"/>
    <w:rsid w:val="00D72F32"/>
    <w:rsid w:val="00D96B03"/>
    <w:rsid w:val="00F50FA2"/>
    <w:rsid w:val="00F70695"/>
    <w:rsid w:val="00F7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uiPriority w:val="99"/>
    <w:rsid w:val="00AB6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AB6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AB64C1"/>
    <w:rPr>
      <w:rFonts w:cs="Times New Roman"/>
    </w:rPr>
  </w:style>
  <w:style w:type="table" w:styleId="TableGrid">
    <w:name w:val="Table Grid"/>
    <w:basedOn w:val="TableNormal"/>
    <w:uiPriority w:val="99"/>
    <w:rsid w:val="00344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D72F32"/>
    <w:rPr>
      <w:rFonts w:cs="Times New Roman"/>
    </w:rPr>
  </w:style>
  <w:style w:type="paragraph" w:styleId="NormalWeb">
    <w:name w:val="Normal (Web)"/>
    <w:basedOn w:val="Normal"/>
    <w:uiPriority w:val="99"/>
    <w:rsid w:val="00B97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674</Words>
  <Characters>3847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17</cp:revision>
  <cp:lastPrinted>2015-12-03T06:12:00Z</cp:lastPrinted>
  <dcterms:created xsi:type="dcterms:W3CDTF">2015-12-02T23:15:00Z</dcterms:created>
  <dcterms:modified xsi:type="dcterms:W3CDTF">2015-12-03T06:13:00Z</dcterms:modified>
</cp:coreProperties>
</file>